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6E" w:rsidRPr="00D3766E" w:rsidRDefault="00D3766E" w:rsidP="00D3766E">
      <w:pPr>
        <w:spacing w:after="240" w:line="240" w:lineRule="auto"/>
        <w:rPr>
          <w:rFonts w:ascii="Times New Roman" w:eastAsia="Times New Roman" w:hAnsi="Times New Roman" w:cs="Times New Roman"/>
          <w:sz w:val="24"/>
          <w:szCs w:val="24"/>
        </w:rPr>
      </w:pPr>
      <w:r w:rsidRPr="00D3766E">
        <w:rPr>
          <w:rFonts w:ascii="Trebuchet MS" w:eastAsia="Times New Roman" w:hAnsi="Trebuchet MS" w:cs="Times New Roman"/>
          <w:color w:val="000000"/>
          <w:sz w:val="24"/>
          <w:szCs w:val="24"/>
          <w:shd w:val="clear" w:color="auto" w:fill="FFFFFF"/>
        </w:rPr>
        <w:t xml:space="preserve">Kathreena C. Lagura                            </w:t>
      </w:r>
      <w:r>
        <w:rPr>
          <w:rFonts w:ascii="Trebuchet MS" w:eastAsia="Times New Roman" w:hAnsi="Trebuchet MS" w:cs="Times New Roman"/>
          <w:color w:val="000000"/>
          <w:sz w:val="24"/>
          <w:szCs w:val="24"/>
          <w:shd w:val="clear" w:color="auto" w:fill="FFFFFF"/>
        </w:rPr>
        <w:tab/>
      </w:r>
      <w:r>
        <w:rPr>
          <w:rFonts w:ascii="Trebuchet MS" w:eastAsia="Times New Roman" w:hAnsi="Trebuchet MS" w:cs="Times New Roman"/>
          <w:color w:val="000000"/>
          <w:sz w:val="24"/>
          <w:szCs w:val="24"/>
          <w:shd w:val="clear" w:color="auto" w:fill="FFFFFF"/>
        </w:rPr>
        <w:tab/>
      </w:r>
      <w:r>
        <w:rPr>
          <w:rFonts w:ascii="Trebuchet MS" w:eastAsia="Times New Roman" w:hAnsi="Trebuchet MS" w:cs="Times New Roman"/>
          <w:color w:val="000000"/>
          <w:sz w:val="24"/>
          <w:szCs w:val="24"/>
          <w:shd w:val="clear" w:color="auto" w:fill="FFFFFF"/>
        </w:rPr>
        <w:tab/>
      </w:r>
      <w:r>
        <w:rPr>
          <w:rFonts w:ascii="Trebuchet MS" w:eastAsia="Times New Roman" w:hAnsi="Trebuchet MS" w:cs="Times New Roman"/>
          <w:color w:val="000000"/>
          <w:sz w:val="24"/>
          <w:szCs w:val="24"/>
          <w:shd w:val="clear" w:color="auto" w:fill="FFFFFF"/>
        </w:rPr>
        <w:tab/>
      </w:r>
      <w:r>
        <w:rPr>
          <w:rFonts w:ascii="Trebuchet MS" w:eastAsia="Times New Roman" w:hAnsi="Trebuchet MS" w:cs="Times New Roman"/>
          <w:color w:val="000000"/>
          <w:sz w:val="24"/>
          <w:szCs w:val="24"/>
          <w:shd w:val="clear" w:color="auto" w:fill="FFFFFF"/>
        </w:rPr>
        <w:tab/>
      </w:r>
      <w:r>
        <w:rPr>
          <w:rFonts w:ascii="Trebuchet MS" w:eastAsia="Times New Roman" w:hAnsi="Trebuchet MS" w:cs="Times New Roman"/>
          <w:color w:val="000000"/>
          <w:sz w:val="24"/>
          <w:szCs w:val="24"/>
          <w:shd w:val="clear" w:color="auto" w:fill="FFFFFF"/>
        </w:rPr>
        <w:tab/>
      </w:r>
      <w:r w:rsidRPr="00D3766E">
        <w:rPr>
          <w:rFonts w:ascii="Trebuchet MS" w:eastAsia="Times New Roman" w:hAnsi="Trebuchet MS" w:cs="Times New Roman"/>
          <w:color w:val="000000"/>
          <w:sz w:val="24"/>
          <w:szCs w:val="24"/>
          <w:shd w:val="clear" w:color="auto" w:fill="FFFFFF"/>
        </w:rPr>
        <w:t>III-Neon</w:t>
      </w:r>
      <w:r w:rsidRPr="00D3766E">
        <w:rPr>
          <w:rFonts w:ascii="Times New Roman" w:eastAsia="Times New Roman" w:hAnsi="Times New Roman" w:cs="Times New Roman"/>
          <w:sz w:val="24"/>
          <w:szCs w:val="24"/>
        </w:rPr>
        <w:br/>
      </w:r>
      <w:r w:rsidRPr="00D3766E">
        <w:rPr>
          <w:rFonts w:ascii="Trebuchet MS" w:eastAsia="Times New Roman" w:hAnsi="Trebuchet MS" w:cs="Times New Roman"/>
          <w:color w:val="000000"/>
          <w:sz w:val="24"/>
          <w:szCs w:val="24"/>
          <w:shd w:val="clear" w:color="auto" w:fill="FFFFFF"/>
        </w:rPr>
        <w:t>Hazel Joan A. Tiago</w:t>
      </w:r>
    </w:p>
    <w:p w:rsidR="00D3766E" w:rsidRPr="00D3766E" w:rsidRDefault="00D3766E" w:rsidP="00D3766E">
      <w:pPr>
        <w:spacing w:after="0" w:line="240" w:lineRule="auto"/>
        <w:jc w:val="center"/>
        <w:rPr>
          <w:rFonts w:ascii="Times New Roman" w:eastAsia="Times New Roman" w:hAnsi="Times New Roman" w:cs="Times New Roman"/>
          <w:sz w:val="24"/>
          <w:szCs w:val="24"/>
        </w:rPr>
      </w:pPr>
      <w:r w:rsidRPr="00D3766E">
        <w:rPr>
          <w:rFonts w:ascii="Arial" w:eastAsia="Times New Roman" w:hAnsi="Arial" w:cs="Arial"/>
          <w:b/>
          <w:bCs/>
          <w:color w:val="000000"/>
          <w:shd w:val="clear" w:color="auto" w:fill="CFE2F3"/>
        </w:rPr>
        <w:t>Research Topics</w:t>
      </w:r>
    </w:p>
    <w:p w:rsidR="000D76DD" w:rsidRDefault="00D3766E" w:rsidP="00D3766E">
      <w:r w:rsidRPr="00D3766E">
        <w:rPr>
          <w:rFonts w:ascii="Arial" w:eastAsia="Times New Roman" w:hAnsi="Arial" w:cs="Arial"/>
          <w:color w:val="000000"/>
          <w:u w:val="single"/>
          <w:shd w:val="clear" w:color="auto" w:fill="CFE2F3"/>
        </w:rPr>
        <w:t>Student Information System</w:t>
      </w:r>
      <w:r w:rsidRPr="00D3766E">
        <w:rPr>
          <w:rFonts w:ascii="Times New Roman" w:eastAsia="Times New Roman" w:hAnsi="Times New Roman" w:cs="Times New Roman"/>
          <w:sz w:val="24"/>
          <w:szCs w:val="24"/>
        </w:rPr>
        <w:br/>
      </w:r>
      <w:r w:rsidRPr="00D3766E">
        <w:rPr>
          <w:rFonts w:ascii="Arial" w:eastAsia="Times New Roman" w:hAnsi="Arial" w:cs="Arial"/>
          <w:color w:val="000000"/>
          <w:u w:val="single"/>
        </w:rPr>
        <w:t xml:space="preserve">    </w:t>
      </w:r>
      <w:r w:rsidRPr="00D3766E">
        <w:rPr>
          <w:rFonts w:ascii="Arial" w:eastAsia="Times New Roman" w:hAnsi="Arial" w:cs="Arial"/>
          <w:color w:val="000000"/>
        </w:rPr>
        <w:t>We chose this topic in order to help students organize their activities using this system of the new technology. We can see that students are aware of using the internet for some purposes; in this case, this research is very helpful for the students only. This topic also aims to give online information of students about academic and extra curricular school activities.</w:t>
      </w:r>
      <w:r w:rsidRPr="00D3766E">
        <w:rPr>
          <w:rFonts w:ascii="Times New Roman" w:eastAsia="Times New Roman" w:hAnsi="Times New Roman" w:cs="Times New Roman"/>
          <w:sz w:val="24"/>
          <w:szCs w:val="24"/>
        </w:rPr>
        <w:br/>
      </w:r>
      <w:r w:rsidRPr="00D3766E">
        <w:rPr>
          <w:rFonts w:ascii="Times New Roman" w:eastAsia="Times New Roman" w:hAnsi="Times New Roman" w:cs="Times New Roman"/>
          <w:sz w:val="24"/>
          <w:szCs w:val="24"/>
        </w:rPr>
        <w:br/>
      </w:r>
      <w:r w:rsidRPr="00D3766E">
        <w:rPr>
          <w:rFonts w:ascii="Times New Roman" w:eastAsia="Times New Roman" w:hAnsi="Times New Roman" w:cs="Times New Roman"/>
          <w:sz w:val="24"/>
          <w:szCs w:val="24"/>
        </w:rPr>
        <w:br/>
      </w:r>
      <w:r w:rsidRPr="00D3766E">
        <w:rPr>
          <w:rFonts w:ascii="Arial" w:eastAsia="Times New Roman" w:hAnsi="Arial" w:cs="Arial"/>
          <w:color w:val="000000"/>
          <w:u w:val="single"/>
          <w:shd w:val="clear" w:color="auto" w:fill="CFE2F3"/>
        </w:rPr>
        <w:t>Toxicity Levels of Rainfall of Selected Sites of the City</w:t>
      </w:r>
      <w:r w:rsidRPr="00D3766E">
        <w:rPr>
          <w:rFonts w:ascii="Times New Roman" w:eastAsia="Times New Roman" w:hAnsi="Times New Roman" w:cs="Times New Roman"/>
          <w:sz w:val="24"/>
          <w:szCs w:val="24"/>
        </w:rPr>
        <w:br/>
      </w:r>
      <w:r w:rsidRPr="00D3766E">
        <w:rPr>
          <w:rFonts w:ascii="Arial" w:eastAsia="Times New Roman" w:hAnsi="Arial" w:cs="Arial"/>
          <w:color w:val="000000"/>
          <w:u w:val="single"/>
        </w:rPr>
        <w:t xml:space="preserve">    </w:t>
      </w:r>
      <w:r w:rsidRPr="00D3766E">
        <w:rPr>
          <w:rFonts w:ascii="Arial" w:eastAsia="Times New Roman" w:hAnsi="Arial" w:cs="Arial"/>
          <w:color w:val="000000"/>
        </w:rPr>
        <w:t>We selected this topic because it will help in the determination of the content of rain in the selected places in Iligan City. We will know how polluted the rain is.</w:t>
      </w:r>
      <w:r w:rsidRPr="00D3766E">
        <w:rPr>
          <w:rFonts w:ascii="Times New Roman" w:eastAsia="Times New Roman" w:hAnsi="Times New Roman" w:cs="Times New Roman"/>
          <w:sz w:val="24"/>
          <w:szCs w:val="24"/>
        </w:rPr>
        <w:br/>
      </w:r>
      <w:r w:rsidRPr="00D3766E">
        <w:rPr>
          <w:rFonts w:ascii="Times New Roman" w:eastAsia="Times New Roman" w:hAnsi="Times New Roman" w:cs="Times New Roman"/>
          <w:sz w:val="24"/>
          <w:szCs w:val="24"/>
        </w:rPr>
        <w:br/>
      </w:r>
      <w:r w:rsidRPr="00D3766E">
        <w:rPr>
          <w:rFonts w:ascii="Times New Roman" w:eastAsia="Times New Roman" w:hAnsi="Times New Roman" w:cs="Times New Roman"/>
          <w:sz w:val="24"/>
          <w:szCs w:val="24"/>
        </w:rPr>
        <w:br/>
      </w:r>
      <w:r w:rsidRPr="00D3766E">
        <w:rPr>
          <w:rFonts w:ascii="Arial" w:eastAsia="Times New Roman" w:hAnsi="Arial" w:cs="Arial"/>
          <w:color w:val="000000"/>
          <w:u w:val="single"/>
          <w:shd w:val="clear" w:color="auto" w:fill="CFE2F3"/>
        </w:rPr>
        <w:t>Antimicrobial Effects of Crude Extract from Marine Red Algae</w:t>
      </w:r>
      <w:r w:rsidRPr="00D3766E">
        <w:rPr>
          <w:rFonts w:ascii="Times New Roman" w:eastAsia="Times New Roman" w:hAnsi="Times New Roman" w:cs="Times New Roman"/>
          <w:sz w:val="24"/>
          <w:szCs w:val="24"/>
        </w:rPr>
        <w:br/>
      </w:r>
      <w:r w:rsidRPr="00D3766E">
        <w:rPr>
          <w:rFonts w:ascii="Arial" w:eastAsia="Times New Roman" w:hAnsi="Arial" w:cs="Arial"/>
          <w:color w:val="000000"/>
          <w:u w:val="single"/>
        </w:rPr>
        <w:t xml:space="preserve">    </w:t>
      </w:r>
      <w:r w:rsidRPr="00D3766E">
        <w:rPr>
          <w:rFonts w:ascii="Arial" w:eastAsia="Times New Roman" w:hAnsi="Arial" w:cs="Arial"/>
          <w:color w:val="000000"/>
        </w:rPr>
        <w:t>We selected this topic to determine the antimicrobial activity of the crude extract from marine algae specifically to measures zone of inhibition exhibited by the crude extract from each algae species.</w:t>
      </w:r>
    </w:p>
    <w:sectPr w:rsidR="000D76DD" w:rsidSect="000D76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D3766E"/>
    <w:rsid w:val="000D76DD"/>
    <w:rsid w:val="00D376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76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715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2010-07-23T14:18:00Z</dcterms:created>
  <dcterms:modified xsi:type="dcterms:W3CDTF">2010-07-23T14:20:00Z</dcterms:modified>
</cp:coreProperties>
</file>